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711D" w14:textId="77777777" w:rsidR="00224CE0" w:rsidRPr="00E1082B" w:rsidRDefault="00224CE0" w:rsidP="00224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82B">
        <w:rPr>
          <w:rFonts w:ascii="Times New Roman" w:hAnsi="Times New Roman" w:cs="Times New Roman"/>
          <w:sz w:val="24"/>
          <w:szCs w:val="24"/>
        </w:rPr>
        <w:t>ДНЕВЕН РЕД</w:t>
      </w:r>
    </w:p>
    <w:p w14:paraId="232A320A" w14:textId="79FCB286" w:rsidR="00224CE0" w:rsidRPr="00E1082B" w:rsidRDefault="00224CE0" w:rsidP="00224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82B">
        <w:rPr>
          <w:rFonts w:ascii="Times New Roman" w:hAnsi="Times New Roman" w:cs="Times New Roman"/>
          <w:sz w:val="24"/>
          <w:szCs w:val="24"/>
        </w:rPr>
        <w:t xml:space="preserve">За заседанието на </w:t>
      </w:r>
      <w:r w:rsidRPr="00E1082B">
        <w:rPr>
          <w:rFonts w:ascii="Times New Roman" w:hAnsi="Times New Roman" w:cs="Times New Roman"/>
          <w:sz w:val="24"/>
          <w:szCs w:val="24"/>
        </w:rPr>
        <w:t>12</w:t>
      </w:r>
      <w:r w:rsidRPr="00E1082B">
        <w:rPr>
          <w:rFonts w:ascii="Times New Roman" w:hAnsi="Times New Roman" w:cs="Times New Roman"/>
          <w:sz w:val="24"/>
          <w:szCs w:val="24"/>
        </w:rPr>
        <w:t>.</w:t>
      </w:r>
      <w:r w:rsidRPr="00E1082B">
        <w:rPr>
          <w:rFonts w:ascii="Times New Roman" w:hAnsi="Times New Roman" w:cs="Times New Roman"/>
          <w:sz w:val="24"/>
          <w:szCs w:val="24"/>
        </w:rPr>
        <w:t>1</w:t>
      </w:r>
      <w:r w:rsidR="00146B08" w:rsidRPr="00E1082B">
        <w:rPr>
          <w:rFonts w:ascii="Times New Roman" w:hAnsi="Times New Roman" w:cs="Times New Roman"/>
          <w:sz w:val="24"/>
          <w:szCs w:val="24"/>
        </w:rPr>
        <w:t>0</w:t>
      </w:r>
      <w:r w:rsidRPr="00E1082B">
        <w:rPr>
          <w:rFonts w:ascii="Times New Roman" w:hAnsi="Times New Roman" w:cs="Times New Roman"/>
          <w:sz w:val="24"/>
          <w:szCs w:val="24"/>
        </w:rPr>
        <w:t>.2021г.</w:t>
      </w:r>
    </w:p>
    <w:p w14:paraId="2BA97F12" w14:textId="4584D616" w:rsidR="00FE076A" w:rsidRPr="00224CE0" w:rsidRDefault="00FE076A">
      <w:pPr>
        <w:rPr>
          <w:rFonts w:ascii="Times New Roman" w:hAnsi="Times New Roman" w:cs="Times New Roman"/>
          <w:sz w:val="24"/>
          <w:szCs w:val="24"/>
        </w:rPr>
      </w:pPr>
    </w:p>
    <w:p w14:paraId="718257A4" w14:textId="17C50804" w:rsidR="00224CE0" w:rsidRPr="00224CE0" w:rsidRDefault="00224CE0" w:rsidP="00224C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CE0">
        <w:rPr>
          <w:rFonts w:ascii="Times New Roman" w:hAnsi="Times New Roman" w:cs="Times New Roman"/>
          <w:sz w:val="24"/>
          <w:szCs w:val="24"/>
        </w:rPr>
        <w:t>Регистрация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4CE0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4CE0">
        <w:rPr>
          <w:rFonts w:ascii="Times New Roman" w:hAnsi="Times New Roman" w:cs="Times New Roman"/>
          <w:sz w:val="24"/>
          <w:szCs w:val="24"/>
        </w:rPr>
        <w:t xml:space="preserve"> на парти</w:t>
      </w:r>
      <w:r>
        <w:rPr>
          <w:rFonts w:ascii="Times New Roman" w:hAnsi="Times New Roman" w:cs="Times New Roman"/>
          <w:sz w:val="24"/>
          <w:szCs w:val="24"/>
        </w:rPr>
        <w:t>и и коалиции</w:t>
      </w:r>
      <w:r w:rsidRPr="00224CE0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представители, насрочени за 14 ноември 2021 г.</w:t>
      </w:r>
    </w:p>
    <w:p w14:paraId="1415EEA0" w14:textId="6AA25ACD" w:rsidR="00224CE0" w:rsidRDefault="00224CE0" w:rsidP="00224CE0">
      <w:pPr>
        <w:pStyle w:val="ListParagraph"/>
        <w:numPr>
          <w:ilvl w:val="0"/>
          <w:numId w:val="1"/>
        </w:numPr>
      </w:pPr>
      <w:r w:rsidRPr="00FE7B82">
        <w:rPr>
          <w:rFonts w:ascii="Times New Roman" w:hAnsi="Times New Roman" w:cs="Times New Roman"/>
          <w:sz w:val="24"/>
          <w:szCs w:val="24"/>
        </w:rPr>
        <w:t>Упълномощаване на представители на РАЙОННА ИЗБИРАТЕЛНА КОМИСИЯ, ДВАДЕСЕТ И ШЕСТИ ИЗБОРЕН РАЙОН, СОФИЙСКИ, които да приемат от Печатницата на БНБ и на „Демакс“ АД бюлетините и да съпровождат транспортното средство, което превозва бюлетините за произвеждане на изборите за президент и вицепрезидент на републиката и народни представители на 14 ноември 2021 г.</w:t>
      </w:r>
    </w:p>
    <w:sectPr w:rsidR="0022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06A"/>
    <w:multiLevelType w:val="hybridMultilevel"/>
    <w:tmpl w:val="91168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E0"/>
    <w:rsid w:val="00146B08"/>
    <w:rsid w:val="00224CE0"/>
    <w:rsid w:val="00E1082B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58A4"/>
  <w15:chartTrackingRefBased/>
  <w15:docId w15:val="{D0BDD9E1-7716-458B-A1EE-0C68D829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2021-10-12T11:14:00Z</dcterms:created>
  <dcterms:modified xsi:type="dcterms:W3CDTF">2021-10-12T11:18:00Z</dcterms:modified>
</cp:coreProperties>
</file>