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ДНЕВЕН РЕД</w:t>
      </w:r>
    </w:p>
    <w:p w14:paraId="1FB93423" w14:textId="6DFF6CAF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 xml:space="preserve">За заседанието на </w:t>
      </w:r>
      <w:r w:rsidR="009A06FA" w:rsidRPr="00993EEA">
        <w:rPr>
          <w:rFonts w:ascii="Times New Roman" w:hAnsi="Times New Roman" w:cs="Times New Roman"/>
        </w:rPr>
        <w:t>1</w:t>
      </w:r>
      <w:r w:rsidR="00F31100">
        <w:rPr>
          <w:rFonts w:ascii="Times New Roman" w:hAnsi="Times New Roman" w:cs="Times New Roman"/>
        </w:rPr>
        <w:t>7</w:t>
      </w:r>
      <w:r w:rsidRPr="00993EEA">
        <w:rPr>
          <w:rFonts w:ascii="Times New Roman" w:hAnsi="Times New Roman" w:cs="Times New Roman"/>
        </w:rPr>
        <w:t>.</w:t>
      </w:r>
      <w:r w:rsidR="00B13A71" w:rsidRPr="00993EEA">
        <w:rPr>
          <w:rFonts w:ascii="Times New Roman" w:hAnsi="Times New Roman" w:cs="Times New Roman"/>
        </w:rPr>
        <w:t>10</w:t>
      </w:r>
      <w:r w:rsidRPr="00993EEA">
        <w:rPr>
          <w:rFonts w:ascii="Times New Roman" w:hAnsi="Times New Roman" w:cs="Times New Roman"/>
        </w:rPr>
        <w:t>.2021</w:t>
      </w:r>
      <w:r w:rsidR="00B82F80">
        <w:rPr>
          <w:rFonts w:ascii="Times New Roman" w:hAnsi="Times New Roman" w:cs="Times New Roman"/>
        </w:rPr>
        <w:t xml:space="preserve"> </w:t>
      </w:r>
      <w:r w:rsidRPr="00993EEA">
        <w:rPr>
          <w:rFonts w:ascii="Times New Roman" w:hAnsi="Times New Roman" w:cs="Times New Roman"/>
        </w:rPr>
        <w:t>г.</w:t>
      </w:r>
    </w:p>
    <w:p w14:paraId="4A1DFFAE" w14:textId="2CD7C406" w:rsidR="00C51F7C" w:rsidRPr="00993EEA" w:rsidRDefault="006B1575" w:rsidP="0060784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F31100">
        <w:rPr>
          <w:rFonts w:ascii="Times New Roman" w:hAnsi="Times New Roman" w:cs="Times New Roman"/>
          <w:sz w:val="24"/>
          <w:szCs w:val="24"/>
        </w:rPr>
        <w:t>Взимане на решени</w:t>
      </w:r>
      <w:r w:rsidR="00F31100">
        <w:rPr>
          <w:rFonts w:ascii="Times New Roman" w:hAnsi="Times New Roman" w:cs="Times New Roman"/>
          <w:sz w:val="24"/>
          <w:szCs w:val="24"/>
        </w:rPr>
        <w:t>я</w:t>
      </w:r>
      <w:r w:rsidRPr="00F31100">
        <w:rPr>
          <w:rFonts w:ascii="Times New Roman" w:hAnsi="Times New Roman" w:cs="Times New Roman"/>
          <w:sz w:val="24"/>
          <w:szCs w:val="24"/>
        </w:rPr>
        <w:t xml:space="preserve"> </w:t>
      </w:r>
      <w:r w:rsidR="00F31100">
        <w:rPr>
          <w:rFonts w:ascii="Times New Roman" w:eastAsia="Times New Roman" w:hAnsi="Times New Roman"/>
          <w:sz w:val="24"/>
          <w:szCs w:val="24"/>
          <w:lang w:eastAsia="bg-BG"/>
        </w:rPr>
        <w:t>за н</w:t>
      </w:r>
      <w:r w:rsidR="00F31100"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съставите на секционните избирателни комисии и утвърждаване на списъците с резервните членове в общин</w:t>
      </w:r>
      <w:r w:rsidR="00F3110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31100"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11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Софийска област</w:t>
      </w:r>
      <w:r w:rsidR="00F31100"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изборите за </w:t>
      </w:r>
      <w:r w:rsidR="00F31100" w:rsidRPr="006021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 w:rsidR="00F31100">
        <w:rPr>
          <w:rFonts w:ascii="Times New Roman" w:eastAsia="Times New Roman" w:hAnsi="Times New Roman" w:cs="Times New Roman"/>
          <w:sz w:val="24"/>
          <w:szCs w:val="24"/>
          <w:lang w:eastAsia="bg-BG"/>
        </w:rPr>
        <w:t>дставители на 14 ноември 2021 г</w:t>
      </w:r>
      <w:r w:rsidR="00F31100"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sectPr w:rsidR="00C51F7C" w:rsidRPr="0099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377269"/>
    <w:rsid w:val="006B1575"/>
    <w:rsid w:val="00993EEA"/>
    <w:rsid w:val="009A06FA"/>
    <w:rsid w:val="00B13A71"/>
    <w:rsid w:val="00B82F80"/>
    <w:rsid w:val="00C51F7C"/>
    <w:rsid w:val="00E717AC"/>
    <w:rsid w:val="00F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2021-10-02T08:55:00Z</cp:lastPrinted>
  <dcterms:created xsi:type="dcterms:W3CDTF">2021-10-10T10:17:00Z</dcterms:created>
  <dcterms:modified xsi:type="dcterms:W3CDTF">2021-10-17T11:19:00Z</dcterms:modified>
</cp:coreProperties>
</file>